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CB" w:rsidRPr="00D069CB" w:rsidRDefault="00D67735" w:rsidP="00D0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9CB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образовательно</w:t>
      </w:r>
      <w:r w:rsidR="004A7B82" w:rsidRPr="00D069CB">
        <w:rPr>
          <w:rFonts w:ascii="Times New Roman" w:eastAsia="Times New Roman" w:hAnsi="Times New Roman" w:cs="Times New Roman"/>
          <w:b/>
          <w:sz w:val="28"/>
          <w:szCs w:val="28"/>
        </w:rPr>
        <w:t>й деятельности</w:t>
      </w:r>
    </w:p>
    <w:p w:rsidR="00D069CB" w:rsidRDefault="004A7B82" w:rsidP="00D0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9CB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D069CB">
        <w:rPr>
          <w:rFonts w:ascii="Times New Roman" w:eastAsia="Times New Roman" w:hAnsi="Times New Roman" w:cs="Times New Roman"/>
          <w:b/>
          <w:sz w:val="28"/>
          <w:szCs w:val="28"/>
        </w:rPr>
        <w:t>Аксайская</w:t>
      </w:r>
      <w:proofErr w:type="spellEnd"/>
      <w:r w:rsidR="00D67735" w:rsidRPr="00D069CB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 w:rsidRPr="00D069CB">
        <w:rPr>
          <w:rFonts w:ascii="Times New Roman" w:eastAsia="Times New Roman" w:hAnsi="Times New Roman" w:cs="Times New Roman"/>
          <w:b/>
          <w:sz w:val="28"/>
          <w:szCs w:val="28"/>
        </w:rPr>
        <w:t xml:space="preserve">№1 </w:t>
      </w:r>
      <w:proofErr w:type="spellStart"/>
      <w:r w:rsidRPr="00D069CB">
        <w:rPr>
          <w:rFonts w:ascii="Times New Roman" w:eastAsia="Times New Roman" w:hAnsi="Times New Roman" w:cs="Times New Roman"/>
          <w:b/>
          <w:sz w:val="28"/>
          <w:szCs w:val="28"/>
        </w:rPr>
        <w:t>им.З.Н.Батырмурзаева</w:t>
      </w:r>
      <w:proofErr w:type="spellEnd"/>
      <w:r w:rsidR="00D67735" w:rsidRPr="00D069C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67735" w:rsidRPr="00D069CB" w:rsidRDefault="00D67735" w:rsidP="00D0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D069CB">
        <w:rPr>
          <w:rFonts w:ascii="Times New Roman" w:eastAsia="Times New Roman" w:hAnsi="Times New Roman" w:cs="Times New Roman"/>
          <w:b/>
          <w:sz w:val="28"/>
          <w:szCs w:val="28"/>
        </w:rPr>
        <w:t>Хасавюртовского района РД</w:t>
      </w:r>
    </w:p>
    <w:p w:rsidR="00D67735" w:rsidRPr="00D069CB" w:rsidRDefault="00D67735" w:rsidP="00D06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D55214" w:rsidRPr="00C94446" w:rsidRDefault="00D55214" w:rsidP="00D069CB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Материально-техническое обеспечение</w:t>
      </w:r>
    </w:p>
    <w:p w:rsidR="00D55214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М</w:t>
      </w:r>
      <w:r w:rsidR="00D5521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униципального 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казён</w:t>
      </w:r>
      <w:r w:rsidR="00D5521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ного  общеобразовательного учреждения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D06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Аксайская</w:t>
      </w:r>
      <w:proofErr w:type="spellEnd"/>
      <w:r w:rsidR="008451EA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с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редняя общеобразовательная школа </w:t>
      </w:r>
      <w:proofErr w:type="spellStart"/>
      <w:r w:rsidR="00D069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им.З.Н.Батырмурзаева</w:t>
      </w:r>
      <w:proofErr w:type="spellEnd"/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D55214" w:rsidRPr="00C94446" w:rsidRDefault="008451EA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Хасавюртовского района Республики Дагестан</w:t>
      </w:r>
    </w:p>
    <w:p w:rsidR="00D51EFF" w:rsidRPr="00C94446" w:rsidRDefault="00D51EFF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743FE" w:rsidRPr="00C94446" w:rsidRDefault="002743FE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D069CB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Территория образовательного учреждения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составляет 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 </w:t>
      </w:r>
      <w:r w:rsidR="003D67FC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</w:t>
      </w:r>
      <w:proofErr w:type="gramStart"/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., </w:t>
      </w:r>
      <w:proofErr w:type="gramEnd"/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 которой размещены: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учебно-опытный участок</w:t>
      </w:r>
      <w:r w:rsidR="00E73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дворовая площадка и 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</w:t>
      </w:r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корпус, спортплощадка</w:t>
      </w:r>
      <w:r w:rsidR="00E73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Здание образовательного учреждения</w:t>
      </w:r>
      <w:r w:rsidR="00E7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A7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</w:t>
      </w:r>
      <w:r w:rsidR="00E73C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A7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="00500474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корпус</w:t>
      </w:r>
      <w:r w:rsidR="00CD5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Общая площадь </w:t>
      </w:r>
      <w:r w:rsidR="004A7B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территории – 3</w:t>
      </w:r>
      <w:r w:rsidR="002743FE"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га.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Особенности проекта здания ОУ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(типовое или приспособленное)</w:t>
      </w:r>
      <w:r w:rsidRPr="00C944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типовое, один  корпус.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Проектная и фактическая наполняемость: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проектная наполняемость</w:t>
      </w:r>
      <w:r w:rsidR="007F4CF6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960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обучающихся, фактически обучающихся в 201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/201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учебном году 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840 </w:t>
      </w:r>
      <w:r w:rsidR="00DF2DF7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учащихся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Перечень учебных кабинетов, мастерских, их оснащенность</w:t>
      </w:r>
      <w:proofErr w:type="gramStart"/>
      <w:r w:rsidR="002743FE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Для обеспечения учебно-воспитательного процесса в образовате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л</w:t>
      </w:r>
      <w:r w:rsidR="004A7B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ьном учреждении функционируют 2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8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учебных кабинетов, 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 мастерские. 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учебном процессе используются 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102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компьютеров,  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из них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  кабинет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информатики -36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компьютер</w:t>
      </w:r>
      <w:r w:rsidR="00FA2550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объединенных в локальную с</w:t>
      </w:r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еть в </w:t>
      </w:r>
      <w:proofErr w:type="spellStart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общепредметном</w:t>
      </w:r>
      <w:proofErr w:type="spellEnd"/>
      <w:r w:rsidR="002A1679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кабинете.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кабинетах физики, химии, биологии созданы условия для выполнения 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практической части программ. В 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кабинет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ах установлены</w:t>
      </w:r>
      <w:r w:rsidR="00E73C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интерактивные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доск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что позволяет ис</w:t>
      </w:r>
      <w:r w:rsidR="00C14528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пользовать данную технику для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создания проектов, собственных документов, внедрения электронных образовательных ресурсов. Информатизация учебного процесса  значительно расширяет информационные возможности преподавания русского языка, математики</w:t>
      </w:r>
      <w:r w:rsidR="00CD57E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биологии, иностранного языка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других учебных дисциплин.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CF45E0" w:rsidRPr="00E73C1D" w:rsidRDefault="00D55214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F45E0" w:rsidRPr="00E73C1D">
        <w:rPr>
          <w:rFonts w:ascii="Times New Roman" w:eastAsia="Times New Roman" w:hAnsi="Times New Roman" w:cs="Times New Roman"/>
          <w:sz w:val="24"/>
          <w:szCs w:val="24"/>
        </w:rPr>
        <w:t>В школе тепло, освещение по норме. Порядок и чистота в школе поддерживаются силами сотрудников школы, детей и их родителей.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На добровольные средства родителей и учителей  производится ежегодный косметический ремонт классных комнат, коридоров.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школы изменяется в положительную сторону за счет   федерального бюджета и  бюджета Хасавюртовского района</w:t>
      </w:r>
      <w:r w:rsidR="00E73C1D" w:rsidRPr="00E73C1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Посильную помощь в улучшении материально-технической базы оказывают родители и учителя.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        </w:t>
      </w:r>
      <w:proofErr w:type="gramStart"/>
      <w:r w:rsidRPr="00E73C1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73C1D">
        <w:rPr>
          <w:rFonts w:ascii="Times New Roman" w:eastAsia="Times New Roman" w:hAnsi="Times New Roman" w:cs="Times New Roman"/>
          <w:sz w:val="24"/>
          <w:szCs w:val="24"/>
        </w:rPr>
        <w:t>граждение территории учреждения и его состояние: удовлетворительное, недавно отремонтирован ;</w:t>
      </w:r>
    </w:p>
    <w:p w:rsidR="00E73C1D" w:rsidRDefault="00115CCD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  спортплощадка – площадь </w:t>
      </w:r>
      <w:r w:rsidR="00CD57E4" w:rsidRPr="00E73C1D">
        <w:rPr>
          <w:rFonts w:ascii="Times New Roman" w:eastAsia="Times New Roman" w:hAnsi="Times New Roman" w:cs="Times New Roman"/>
          <w:sz w:val="24"/>
          <w:szCs w:val="24"/>
        </w:rPr>
        <w:t xml:space="preserve">-0,8 га 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45E0" w:rsidRPr="00E73C1D" w:rsidRDefault="00115CCD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спортплощадки: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турник,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прыжковая яма,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волейбольная площадка,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беговая дорожка,</w:t>
      </w:r>
    </w:p>
    <w:p w:rsidR="00CF45E0" w:rsidRPr="00E73C1D" w:rsidRDefault="00CF45E0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площадка для проведения подвижных игр и прогулок</w:t>
      </w:r>
      <w:proofErr w:type="gramStart"/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D57E4" w:rsidRPr="00E73C1D" w:rsidRDefault="00CD57E4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D57E4" w:rsidRDefault="00CD57E4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В школе есть спортивный зал, оснащен спортивным оборудованием.</w:t>
      </w:r>
    </w:p>
    <w:p w:rsidR="00E73C1D" w:rsidRPr="00E73C1D" w:rsidRDefault="00E73C1D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B29E7" w:rsidRDefault="007B29E7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7B29E7" w:rsidRPr="00C94446" w:rsidRDefault="007B29E7" w:rsidP="00CF45E0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E7C49" w:rsidRPr="00E73C1D" w:rsidRDefault="00CF45E0" w:rsidP="002E7C49">
      <w:pPr>
        <w:shd w:val="clear" w:color="auto" w:fill="F9F8EF"/>
        <w:spacing w:after="0" w:line="227" w:lineRule="atLeast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2E7C49"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Помещение школы, учебные кабинеты: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 Классных комнат </w:t>
      </w:r>
      <w:r w:rsidR="00CD57E4" w:rsidRPr="00E73C1D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57E4" w:rsidRPr="00E73C1D">
        <w:rPr>
          <w:rFonts w:ascii="Times New Roman" w:eastAsia="Times New Roman" w:hAnsi="Times New Roman" w:cs="Times New Roman"/>
          <w:sz w:val="24"/>
          <w:szCs w:val="24"/>
        </w:rPr>
        <w:t xml:space="preserve">учебных кабинетов – 28. </w:t>
      </w:r>
    </w:p>
    <w:p w:rsidR="00BA4E6A" w:rsidRPr="00E73C1D" w:rsidRDefault="00BA4E6A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E7C49" w:rsidRPr="00E73C1D" w:rsidRDefault="00E73C1D" w:rsidP="00E73C1D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-</w:t>
      </w:r>
      <w:r w:rsidR="00BA4E6A" w:rsidRPr="00E73C1D">
        <w:rPr>
          <w:rFonts w:ascii="Times New Roman" w:hAnsi="Times New Roman" w:cs="Times New Roman"/>
          <w:sz w:val="24"/>
          <w:szCs w:val="24"/>
          <w:lang w:eastAsia="en-US"/>
        </w:rPr>
        <w:t xml:space="preserve">Кабинет начальных классов – 1 , кабинет филологии – 1, кабинет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</w:t>
      </w:r>
      <w:r w:rsidR="00BA4E6A" w:rsidRPr="00E73C1D">
        <w:rPr>
          <w:rFonts w:ascii="Times New Roman" w:hAnsi="Times New Roman" w:cs="Times New Roman"/>
          <w:sz w:val="24"/>
          <w:szCs w:val="24"/>
          <w:lang w:eastAsia="en-US"/>
        </w:rPr>
        <w:t xml:space="preserve">математики – 1, кабинет физики-1, кабинет биологии – 1, кабинет </w:t>
      </w:r>
      <w:proofErr w:type="gramStart"/>
      <w:r w:rsidR="00BA4E6A" w:rsidRPr="00E73C1D">
        <w:rPr>
          <w:rFonts w:ascii="Times New Roman" w:hAnsi="Times New Roman" w:cs="Times New Roman"/>
          <w:sz w:val="24"/>
          <w:szCs w:val="24"/>
          <w:lang w:eastAsia="en-US"/>
        </w:rPr>
        <w:t>иностранного</w:t>
      </w:r>
      <w:proofErr w:type="gramEnd"/>
      <w:r w:rsidR="00BA4E6A" w:rsidRPr="00E73C1D">
        <w:rPr>
          <w:rFonts w:ascii="Times New Roman" w:hAnsi="Times New Roman" w:cs="Times New Roman"/>
          <w:sz w:val="24"/>
          <w:szCs w:val="24"/>
          <w:lang w:eastAsia="en-US"/>
        </w:rPr>
        <w:t xml:space="preserve"> языка-1 (интерактивны комплекс)</w:t>
      </w:r>
    </w:p>
    <w:p w:rsidR="002E7C49" w:rsidRPr="00E73C1D" w:rsidRDefault="00E73C1D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9E7" w:rsidRPr="00E73C1D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 xml:space="preserve">а  информатики на 26 мест, 26 </w:t>
      </w:r>
      <w:r w:rsidR="007B29E7" w:rsidRPr="00E73C1D">
        <w:rPr>
          <w:rFonts w:ascii="Times New Roman" w:eastAsia="Times New Roman" w:hAnsi="Times New Roman" w:cs="Times New Roman"/>
          <w:sz w:val="24"/>
          <w:szCs w:val="24"/>
        </w:rPr>
        <w:t xml:space="preserve"> компьютеров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7C49" w:rsidRPr="00E73C1D">
        <w:rPr>
          <w:rFonts w:ascii="Times New Roman" w:eastAsia="Times New Roman" w:hAnsi="Times New Roman" w:cs="Times New Roman"/>
          <w:sz w:val="24"/>
          <w:szCs w:val="24"/>
        </w:rPr>
        <w:t xml:space="preserve"> МФУ, учебно-наглядные пособия, ЭОР;   находится точка доступа к сети Интернет, 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ind w:left="1429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кнопка оповещения с </w:t>
      </w:r>
      <w:proofErr w:type="spellStart"/>
      <w:r w:rsidRPr="00E73C1D">
        <w:rPr>
          <w:rFonts w:ascii="Times New Roman" w:eastAsia="Times New Roman" w:hAnsi="Times New Roman" w:cs="Times New Roman"/>
          <w:sz w:val="24"/>
          <w:szCs w:val="24"/>
        </w:rPr>
        <w:t>диспечером</w:t>
      </w:r>
      <w:proofErr w:type="spellEnd"/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МЧС находится в учительской</w:t>
      </w:r>
      <w:proofErr w:type="gramStart"/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A4E6A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2E7C49" w:rsidRPr="00E73C1D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 xml:space="preserve"> учительская + кабинет заместителей - 1, кабинет директора + приемная-1</w:t>
      </w:r>
    </w:p>
    <w:p w:rsidR="00E73C1D" w:rsidRPr="00E73C1D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Гардеробная - 1</w:t>
      </w:r>
    </w:p>
    <w:p w:rsidR="00BA4E6A" w:rsidRPr="00E73C1D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 xml:space="preserve">Актовый зал -1 </w:t>
      </w:r>
    </w:p>
    <w:p w:rsidR="00BA4E6A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>Спортивный зал – 1</w:t>
      </w:r>
    </w:p>
    <w:p w:rsidR="00E73C1D" w:rsidRPr="00E73C1D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Медицинский кабинет - 1</w:t>
      </w:r>
    </w:p>
    <w:p w:rsidR="002E7C49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BA4E6A" w:rsidRPr="00E73C1D">
        <w:rPr>
          <w:rFonts w:ascii="Times New Roman" w:eastAsia="Times New Roman" w:hAnsi="Times New Roman" w:cs="Times New Roman"/>
          <w:sz w:val="24"/>
          <w:szCs w:val="24"/>
        </w:rPr>
        <w:t>Школьный музей - 1</w:t>
      </w:r>
      <w:r w:rsidR="002E7C49" w:rsidRPr="00E7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3C1D" w:rsidRPr="00E73C1D" w:rsidRDefault="00E73C1D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E7C49" w:rsidRPr="00E73C1D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питания </w:t>
      </w:r>
      <w:proofErr w:type="gramStart"/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73C1D" w:rsidRPr="00C94446" w:rsidRDefault="00E73C1D" w:rsidP="00E73C1D">
      <w:pPr>
        <w:shd w:val="clear" w:color="auto" w:fill="F6F6F6"/>
        <w:spacing w:after="24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Столовая образовательного учреждения рассчитана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60</w:t>
      </w: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посадочных мест, общая площадь – 100 кв.м. Основное питание школьников организовано в соответствии с требованиями санитарных правил.  Столовая оборудована всем необходимым технологическим оборудованием. 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Обучающимся</w:t>
      </w:r>
      <w:proofErr w:type="gramEnd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предоставляется возможность получать горячее питание во время перемен. Охват горячим питанием составляет 100%. в начальных классах</w:t>
      </w:r>
      <w:proofErr w:type="gramStart"/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  <w:proofErr w:type="gramEnd"/>
    </w:p>
    <w:p w:rsidR="002E7C49" w:rsidRPr="00E73C1D" w:rsidRDefault="002E7C49" w:rsidP="002E7C49">
      <w:pPr>
        <w:shd w:val="clear" w:color="auto" w:fill="F9F8EF"/>
        <w:spacing w:after="0" w:line="22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Охрана здоровья </w:t>
      </w:r>
      <w:proofErr w:type="gramStart"/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В школе ежедневно проводится зарядка до начала учебных занятий, на уроках обязательны физкультминутки, ежемесячно проводятся Дни здоровья. Обязательны ежемесячные  генеральные уборки помещения школы, дезинфекция. В период эпидемий дезинфекция помещения проводится ежедневно.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Медицинское обслуживание учащихся осуществляется работниками Амбулатории  на договорной основе.</w:t>
      </w:r>
    </w:p>
    <w:p w:rsidR="002E7C49" w:rsidRPr="00E73C1D" w:rsidRDefault="002E7C49" w:rsidP="002E7C49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7C49" w:rsidRPr="00E73C1D" w:rsidRDefault="002E7C49" w:rsidP="002E7C49">
      <w:pPr>
        <w:shd w:val="clear" w:color="auto" w:fill="F9F8EF"/>
        <w:spacing w:before="60" w:after="60" w:line="22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Обеспечение безопасности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·        Проводятся противопожарные мероприятия;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·        ·        Работа по предупреждению детского травматизма: профилактические беседы с обучающимися, усиление </w:t>
      </w:r>
      <w:proofErr w:type="gramStart"/>
      <w:r w:rsidRPr="00E73C1D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дежурством со стороны администрации школы, инструктажи по ТБ и ПБ;</w:t>
      </w:r>
    </w:p>
    <w:p w:rsidR="002E7C49" w:rsidRPr="00E73C1D" w:rsidRDefault="002E7C49" w:rsidP="002E7C49">
      <w:pPr>
        <w:shd w:val="clear" w:color="auto" w:fill="F9F8EF"/>
        <w:spacing w:after="0" w:line="227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·        Проведены практические занятия с обучающимися и работниками школы по отработке плана эвакуации в случае возникновения пожара и других ЧП.</w:t>
      </w:r>
    </w:p>
    <w:p w:rsidR="002E7C49" w:rsidRPr="00E73C1D" w:rsidRDefault="002E7C49" w:rsidP="00E73C1D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 ·        Школа имеет устойчивую телефонную связь со следующими службами</w:t>
      </w:r>
      <w:proofErr w:type="gramStart"/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единая служба спасения, дежурные части ОВД, скорая медицинская служба, дежурная часть ГО и ЧС, участковый инспектор, электросети, газовые службы. В здании школы установлена кнопка тревожной сигнализации вызова - противопо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 xml:space="preserve">жарная сигнализация ,14 видеокамер.  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>Локальными актами (приказы директора) определены меры по безопасности учащихся и сотрудников школы, назначены ответственные за организацию безопасности работы.</w:t>
      </w:r>
    </w:p>
    <w:p w:rsidR="007B29E7" w:rsidRPr="00E73C1D" w:rsidRDefault="007B29E7" w:rsidP="002E7C49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E7C49" w:rsidRPr="00E73C1D" w:rsidRDefault="002E7C49" w:rsidP="00E73C1D">
      <w:pPr>
        <w:shd w:val="clear" w:color="auto" w:fill="F9F8EF"/>
        <w:spacing w:before="60" w:after="60" w:line="22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средства обучения и воспитания:</w:t>
      </w:r>
    </w:p>
    <w:p w:rsidR="002E7C49" w:rsidRPr="00E73C1D" w:rsidRDefault="002E7C49" w:rsidP="00E73C1D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 - </w:t>
      </w:r>
      <w:r w:rsidR="007B29E7" w:rsidRPr="00E73C1D">
        <w:rPr>
          <w:rFonts w:ascii="Times New Roman" w:eastAsia="Times New Roman" w:hAnsi="Times New Roman" w:cs="Times New Roman"/>
          <w:sz w:val="24"/>
          <w:szCs w:val="24"/>
        </w:rPr>
        <w:t>персональные компьютеры -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>37</w:t>
      </w:r>
    </w:p>
    <w:p w:rsidR="002E7C49" w:rsidRPr="00E73C1D" w:rsidRDefault="007B29E7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 ноутбуки – 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>65</w:t>
      </w:r>
    </w:p>
    <w:p w:rsidR="002E7C49" w:rsidRPr="00E73C1D" w:rsidRDefault="007B29E7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 мультимедийные проекторы – 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E7C49" w:rsidRPr="00E73C1D" w:rsidRDefault="007B29E7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 МФУ – 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E7C49" w:rsidRPr="00E73C1D" w:rsidRDefault="007B29E7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интерактивная доска – 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2E7C49" w:rsidRPr="00E73C1D" w:rsidRDefault="00041955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кабинет информатики на - 24</w:t>
      </w:r>
      <w:r w:rsidR="002E7C49" w:rsidRPr="00E73C1D">
        <w:rPr>
          <w:rFonts w:ascii="Times New Roman" w:eastAsia="Times New Roman" w:hAnsi="Times New Roman" w:cs="Times New Roman"/>
          <w:sz w:val="24"/>
          <w:szCs w:val="24"/>
        </w:rPr>
        <w:t xml:space="preserve"> мест;</w:t>
      </w:r>
    </w:p>
    <w:p w:rsidR="002E7C49" w:rsidRPr="00E73C1D" w:rsidRDefault="007B29E7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- швейная машина </w:t>
      </w:r>
      <w:r w:rsidR="002C1BC4" w:rsidRPr="00E73C1D">
        <w:rPr>
          <w:rFonts w:ascii="Times New Roman" w:eastAsia="Times New Roman" w:hAnsi="Times New Roman" w:cs="Times New Roman"/>
          <w:sz w:val="24"/>
          <w:szCs w:val="24"/>
        </w:rPr>
        <w:t xml:space="preserve">– 6 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7C49" w:rsidRPr="00E73C1D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автоматическая пожарная сигнализация – 1;</w:t>
      </w:r>
    </w:p>
    <w:p w:rsidR="002E7C49" w:rsidRPr="00E73C1D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- кнопка оповещения на диспетчерский пункт МЧС – 1.</w:t>
      </w:r>
    </w:p>
    <w:p w:rsidR="002E7C49" w:rsidRPr="00E73C1D" w:rsidRDefault="002E7C49" w:rsidP="00191CAC">
      <w:pPr>
        <w:shd w:val="clear" w:color="auto" w:fill="F9F8EF"/>
        <w:spacing w:before="60" w:after="6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E7C49" w:rsidRPr="00E73C1D" w:rsidRDefault="002E7C49" w:rsidP="00191CAC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Для внедрения информационно-коммуникационных технологий имеется выход в Интернет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>, мультимедийное оборудование, 7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интерактивн</w:t>
      </w:r>
      <w:r w:rsidR="00041955" w:rsidRPr="00E73C1D">
        <w:rPr>
          <w:rFonts w:ascii="Times New Roman" w:eastAsia="Times New Roman" w:hAnsi="Times New Roman" w:cs="Times New Roman"/>
          <w:sz w:val="24"/>
          <w:szCs w:val="24"/>
        </w:rPr>
        <w:t xml:space="preserve">ых  досок. </w:t>
      </w:r>
      <w:r w:rsidRPr="00E73C1D">
        <w:rPr>
          <w:rFonts w:ascii="Times New Roman" w:eastAsia="Times New Roman" w:hAnsi="Times New Roman" w:cs="Times New Roman"/>
          <w:sz w:val="24"/>
          <w:szCs w:val="24"/>
        </w:rPr>
        <w:t xml:space="preserve"> Учащиеся и педагоги имеют возможность выхода в Интернет. Функционирует электронная почта. Создан и функционирует школьный сайт.</w:t>
      </w:r>
    </w:p>
    <w:p w:rsidR="00CF45E0" w:rsidRDefault="002E7C49" w:rsidP="00E73C1D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73C1D">
        <w:rPr>
          <w:rFonts w:ascii="Times New Roman" w:eastAsia="Times New Roman" w:hAnsi="Times New Roman" w:cs="Times New Roman"/>
          <w:sz w:val="24"/>
          <w:szCs w:val="24"/>
        </w:rPr>
        <w:t>Несмотря на улучшение материально-технической базы школы, оснащенность всех кабинетов на сегодня остаётся недостаточной. Оборудование для выполнения практической части программ по химии, биологии, физике устаревшее, изношенное, многого оборудования просто нет. Поэтому требуется поэтапная замена и пополнение лабораторного оборудования.</w:t>
      </w:r>
    </w:p>
    <w:p w:rsidR="00E73C1D" w:rsidRPr="00C94446" w:rsidRDefault="00E73C1D" w:rsidP="00E73C1D">
      <w:pPr>
        <w:shd w:val="clear" w:color="auto" w:fill="F9F8EF"/>
        <w:spacing w:after="0" w:line="227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Наличие акта приемки ОУ к началу учебного года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04195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имеется от 09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.08.201</w:t>
      </w:r>
      <w:r w:rsidR="00E16AB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Обеспеченность учебной, учебно-методической и художественной литературой</w:t>
      </w:r>
    </w:p>
    <w:p w:rsidR="00D55214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Решающую роль в организации работы библиотеки играет книжный фонд.</w:t>
      </w:r>
    </w:p>
    <w:p w:rsidR="007B29E7" w:rsidRDefault="007B29E7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Динамика роста и обновления библиотечных фондов в течение последних 3 лет</w:t>
      </w:r>
    </w:p>
    <w:p w:rsidR="00D55214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D55214" w:rsidRPr="00C94446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067"/>
        <w:gridCol w:w="1800"/>
        <w:gridCol w:w="1980"/>
        <w:gridCol w:w="1723"/>
      </w:tblGrid>
      <w:tr w:rsidR="00D55214" w:rsidRPr="00C94446" w:rsidTr="008433A3">
        <w:trPr>
          <w:trHeight w:val="978"/>
          <w:jc w:val="center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Фонды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2014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2015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9953ED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2016</w:t>
            </w:r>
            <w:r w:rsidR="00D55214"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/1</w:t>
            </w: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5214" w:rsidRPr="00C94446" w:rsidTr="008433A3">
        <w:trPr>
          <w:trHeight w:val="1210"/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Художественно - методическая литература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CB" w:rsidRDefault="00D55214" w:rsidP="00D069CB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069CB" w:rsidP="00D069CB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5635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CB" w:rsidRDefault="00D069CB" w:rsidP="00D069CB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069CB" w:rsidRDefault="00D069CB" w:rsidP="00D069CB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069CB" w:rsidRPr="00C94446" w:rsidRDefault="00D069CB" w:rsidP="00D069CB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5635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9CB" w:rsidRDefault="00D069CB" w:rsidP="00D069CB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069CB" w:rsidRDefault="00D069CB" w:rsidP="00D069CB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D069CB" w:rsidRPr="00C94446" w:rsidRDefault="00D069CB" w:rsidP="00D069CB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5635</w:t>
            </w:r>
          </w:p>
          <w:p w:rsidR="00D55214" w:rsidRPr="00C94446" w:rsidRDefault="00D55214" w:rsidP="008433A3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214" w:rsidRPr="00C94446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Учебники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069CB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7241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069CB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8356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69CB">
              <w:rPr>
                <w:rFonts w:ascii="Times New Roman" w:eastAsia="Times New Roman" w:hAnsi="Times New Roman" w:cs="Times New Roman"/>
                <w:sz w:val="24"/>
                <w:szCs w:val="24"/>
              </w:rPr>
              <w:t>12100</w:t>
            </w:r>
          </w:p>
        </w:tc>
      </w:tr>
      <w:tr w:rsidR="00D55214" w:rsidRPr="00C94446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Электронные издания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069CB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069CB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069CB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55214" w:rsidRPr="00C94446" w:rsidTr="00D55214">
        <w:trPr>
          <w:jc w:val="center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55214" w:rsidRPr="00C94446" w:rsidRDefault="00D55214" w:rsidP="00D55214">
            <w:pPr>
              <w:spacing w:after="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Периодические издания</w:t>
            </w:r>
          </w:p>
          <w:p w:rsidR="00D55214" w:rsidRPr="00C94446" w:rsidRDefault="00D55214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069CB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069CB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214" w:rsidRPr="00C94446" w:rsidRDefault="00D069CB" w:rsidP="00D55214">
            <w:pPr>
              <w:spacing w:after="240" w:line="18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55214" w:rsidRPr="00C94446" w:rsidRDefault="00D55214" w:rsidP="00D55214">
      <w:pPr>
        <w:shd w:val="clear" w:color="auto" w:fill="F6F6F6"/>
        <w:spacing w:after="240" w:line="18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 Неотъемлемой частью информационного обеспечения является учебная литература (учебники, пособия, дидактический материал и пр.). За 201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/1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учебн</w:t>
      </w:r>
      <w:r w:rsidR="007A3A15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ый год  в библиотеку поступило </w:t>
      </w:r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3744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экземпляров  учебников. Обучающиеся ш</w:t>
      </w:r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колы обеспечены учебниками на 8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%.</w:t>
      </w:r>
    </w:p>
    <w:p w:rsidR="00D55214" w:rsidRPr="00C94446" w:rsidRDefault="00D55214" w:rsidP="00D55214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В читальном зале школьной библиотеки проводятся библиотечные уроки, посвященные памятным датам из жизни великих писателей и поэтов, литературные игры, презентации. На сегодн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яшний день читальный зал имеет </w:t>
      </w: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 посадочных мест</w:t>
      </w:r>
      <w:r w:rsidR="00D069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9E6DD9" w:rsidRPr="00C94446" w:rsidRDefault="00D55214" w:rsidP="009E6DD9">
      <w:pPr>
        <w:shd w:val="clear" w:color="auto" w:fill="F6F6F6"/>
        <w:spacing w:after="0" w:line="18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 С целью пропаганды книг среди учащихся и педагогов школы, привлечения  их к систематическому чтению используются массовые формы библиотечно</w:t>
      </w:r>
      <w:r w:rsidR="00C96823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го обслуживания.</w:t>
      </w:r>
    </w:p>
    <w:p w:rsidR="00D33EFE" w:rsidRDefault="00C96823" w:rsidP="00E73C1D">
      <w:pPr>
        <w:shd w:val="clear" w:color="auto" w:fill="F6F6F6"/>
        <w:spacing w:after="0" w:line="18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55214" w:rsidRPr="00C9444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E51538" w:rsidRPr="00C94446">
        <w:rPr>
          <w:rFonts w:ascii="Times New Roman" w:hAnsi="Times New Roman" w:cs="Times New Roman"/>
          <w:sz w:val="24"/>
          <w:szCs w:val="24"/>
        </w:rPr>
        <w:t xml:space="preserve">Учебно-материальная база школы позволяет обеспечить реализацию учебных программ в полном объеме. </w:t>
      </w:r>
    </w:p>
    <w:p w:rsidR="00E73C1D" w:rsidRPr="00C94446" w:rsidRDefault="00E73C1D" w:rsidP="00E73C1D">
      <w:pPr>
        <w:shd w:val="clear" w:color="auto" w:fill="F6F6F6"/>
        <w:spacing w:after="0" w:line="180" w:lineRule="atLeas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  <w:tab w:val="left" w:pos="426"/>
        </w:tabs>
        <w:ind w:left="360" w:right="-1"/>
        <w:jc w:val="center"/>
        <w:rPr>
          <w:sz w:val="24"/>
          <w:szCs w:val="24"/>
        </w:rPr>
      </w:pPr>
      <w:r w:rsidRPr="00C94446">
        <w:rPr>
          <w:sz w:val="24"/>
          <w:szCs w:val="24"/>
        </w:rPr>
        <w:t>В школе имеются следующие технические средства обучения:</w:t>
      </w:r>
      <w:r w:rsidRPr="00C94446">
        <w:rPr>
          <w:sz w:val="24"/>
          <w:szCs w:val="24"/>
        </w:rPr>
        <w:br/>
        <w:t xml:space="preserve"> </w:t>
      </w:r>
      <w:r w:rsidRPr="00C94446">
        <w:rPr>
          <w:b/>
          <w:sz w:val="24"/>
          <w:szCs w:val="24"/>
        </w:rPr>
        <w:t>ИНФОРМАЦИОННО - ТЕХНИЧЕСКИЕ СРЕДСТВА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t xml:space="preserve">                                                   Компьютерные классы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rPr>
          <w:b/>
          <w:sz w:val="24"/>
          <w:szCs w:val="24"/>
        </w:rPr>
      </w:pPr>
    </w:p>
    <w:tbl>
      <w:tblPr>
        <w:tblW w:w="8985" w:type="dxa"/>
        <w:jc w:val="center"/>
        <w:tblInd w:w="-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891"/>
        <w:gridCol w:w="3379"/>
        <w:gridCol w:w="1897"/>
      </w:tblGrid>
      <w:tr w:rsidR="00E51538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Компьютерные классы</w:t>
            </w:r>
          </w:p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(включая мобильные компьютерные классы)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 xml:space="preserve">Использование 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(учебные предметы)</w:t>
            </w:r>
          </w:p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Количество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компьютеров</w:t>
            </w:r>
          </w:p>
        </w:tc>
      </w:tr>
      <w:tr w:rsidR="00E51538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9E6DD9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538" w:rsidRPr="00C94446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9E6DD9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Pr="00C94446" w:rsidRDefault="009E6DD9" w:rsidP="00AE5CA7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Pr="00C94446" w:rsidRDefault="009E6DD9" w:rsidP="00AE5CA7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9E6DD9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Pr="00C94446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Pr="00C94446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9E6DD9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Pr="00C94446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Pr="00C94446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9E6DD9" w:rsidRPr="00C94446" w:rsidTr="000E3088">
        <w:trPr>
          <w:jc w:val="center"/>
        </w:trPr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DD9" w:rsidRDefault="009E6DD9" w:rsidP="00725C8A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</w:tbl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  <w:r w:rsidRPr="00C94446">
        <w:rPr>
          <w:b/>
          <w:sz w:val="24"/>
          <w:szCs w:val="24"/>
        </w:rPr>
        <w:t>Дополнительное оборудование</w:t>
      </w:r>
    </w:p>
    <w:p w:rsidR="00E51538" w:rsidRPr="00C94446" w:rsidRDefault="00E51538" w:rsidP="00E51538">
      <w:pPr>
        <w:pStyle w:val="a5"/>
        <w:tabs>
          <w:tab w:val="left" w:pos="284"/>
        </w:tabs>
        <w:ind w:right="-1"/>
        <w:jc w:val="center"/>
        <w:rPr>
          <w:b/>
          <w:sz w:val="24"/>
          <w:szCs w:val="24"/>
        </w:rPr>
      </w:pP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060"/>
        <w:gridCol w:w="3060"/>
        <w:gridCol w:w="3060"/>
      </w:tblGrid>
      <w:tr w:rsidR="00E51538" w:rsidRPr="00C94446" w:rsidTr="00725C8A">
        <w:trPr>
          <w:trHeight w:val="656"/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9444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C94446">
              <w:rPr>
                <w:b/>
                <w:sz w:val="24"/>
                <w:szCs w:val="24"/>
                <w:lang w:eastAsia="en-US"/>
              </w:rPr>
              <w:t>Использование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jc w:val="center"/>
              <w:rPr>
                <w:b/>
                <w:sz w:val="24"/>
                <w:szCs w:val="24"/>
                <w:lang w:eastAsia="en-US"/>
              </w:rPr>
            </w:pPr>
            <w:r w:rsidRPr="00C94446">
              <w:rPr>
                <w:b/>
                <w:sz w:val="24"/>
                <w:szCs w:val="24"/>
                <w:lang w:eastAsia="en-US"/>
              </w:rPr>
              <w:t>(учебные предметы)</w:t>
            </w:r>
          </w:p>
        </w:tc>
      </w:tr>
      <w:tr w:rsidR="00E51538" w:rsidRPr="00C94446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Интерактивный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D33EFE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Кабинет начальных классов – 1 , кабинет филологии – 1, кабинет математики – 1, кабинет физики-1, кабинет биологии – 1, кабинет </w:t>
            </w:r>
            <w:proofErr w:type="gramStart"/>
            <w:r>
              <w:rPr>
                <w:sz w:val="24"/>
                <w:szCs w:val="24"/>
                <w:lang w:eastAsia="en-US"/>
              </w:rPr>
              <w:t>иностранного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языка-1, кабинет информатики-1</w:t>
            </w:r>
          </w:p>
        </w:tc>
      </w:tr>
      <w:tr w:rsidR="00E51538" w:rsidRPr="00C94446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proofErr w:type="spellStart"/>
            <w:r w:rsidRPr="00C94446">
              <w:rPr>
                <w:sz w:val="24"/>
                <w:szCs w:val="24"/>
                <w:lang w:eastAsia="en-US"/>
              </w:rPr>
              <w:t>Мультимедийный</w:t>
            </w:r>
            <w:proofErr w:type="spellEnd"/>
            <w:r w:rsidRPr="00C94446">
              <w:rPr>
                <w:sz w:val="24"/>
                <w:szCs w:val="24"/>
                <w:lang w:eastAsia="en-US"/>
              </w:rPr>
              <w:t xml:space="preserve"> комплекс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D33EFE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Кабинет начальных классов – 1 , кабинет филологии – 1, кабинет математики – 1, кабинет физики-1, кабинет биологии – 1, кабинет </w:t>
            </w: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иностранного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языка-1, кабинет информатики-1</w:t>
            </w:r>
          </w:p>
        </w:tc>
      </w:tr>
      <w:tr w:rsidR="00E51538" w:rsidRPr="00C94446" w:rsidTr="00725C8A">
        <w:trPr>
          <w:jc w:val="center"/>
        </w:trPr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lastRenderedPageBreak/>
              <w:t xml:space="preserve">Компьютеры </w:t>
            </w:r>
          </w:p>
          <w:p w:rsidR="00E51538" w:rsidRPr="00C94446" w:rsidRDefault="00E51538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 w:rsidRPr="00C94446">
              <w:rPr>
                <w:sz w:val="24"/>
                <w:szCs w:val="24"/>
                <w:lang w:eastAsia="en-US"/>
              </w:rPr>
              <w:t>в учебных кабинетах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538" w:rsidRPr="00C94446" w:rsidRDefault="00D33EFE" w:rsidP="00725C8A">
            <w:pPr>
              <w:tabs>
                <w:tab w:val="left" w:pos="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538" w:rsidRPr="00C94446" w:rsidRDefault="00D33EFE" w:rsidP="00725C8A">
            <w:pPr>
              <w:pStyle w:val="TableText"/>
              <w:tabs>
                <w:tab w:val="left" w:pos="284"/>
              </w:tabs>
              <w:spacing w:line="216" w:lineRule="atLeast"/>
              <w:ind w:right="-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язык, математика, информатика, биология</w:t>
            </w:r>
          </w:p>
        </w:tc>
      </w:tr>
    </w:tbl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51538" w:rsidRPr="00C94446" w:rsidRDefault="00E51538" w:rsidP="00E51538">
      <w:pPr>
        <w:rPr>
          <w:rFonts w:ascii="Times New Roman" w:hAnsi="Times New Roman" w:cs="Times New Roman"/>
          <w:sz w:val="24"/>
          <w:szCs w:val="24"/>
        </w:rPr>
      </w:pPr>
      <w:r w:rsidRPr="00C94446">
        <w:rPr>
          <w:rFonts w:ascii="Times New Roman" w:hAnsi="Times New Roman" w:cs="Times New Roman"/>
          <w:sz w:val="24"/>
          <w:szCs w:val="24"/>
        </w:rPr>
        <w:t xml:space="preserve">В школе развита локальная сеть, широкий доступ к информационным системам и информационно-телекоммуникационным системам (скорость доступа к ресурсам сети интернет 5 </w:t>
      </w:r>
      <w:proofErr w:type="gramStart"/>
      <w:r w:rsidRPr="00C94446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gramEnd"/>
      <w:r w:rsidRPr="00C94446">
        <w:rPr>
          <w:rFonts w:ascii="Times New Roman" w:hAnsi="Times New Roman" w:cs="Times New Roman"/>
          <w:sz w:val="24"/>
          <w:szCs w:val="24"/>
        </w:rPr>
        <w:t>бит/с, провайдер, обеспечивающий подключение школы к сети Интернет  «</w:t>
      </w:r>
      <w:proofErr w:type="spellStart"/>
      <w:r w:rsidRPr="00C94446">
        <w:rPr>
          <w:rFonts w:ascii="Times New Roman" w:hAnsi="Times New Roman" w:cs="Times New Roman"/>
          <w:sz w:val="24"/>
          <w:szCs w:val="24"/>
          <w:lang w:val="en-US"/>
        </w:rPr>
        <w:t>ds</w:t>
      </w:r>
      <w:proofErr w:type="spellEnd"/>
      <w:r w:rsidRPr="00C94446">
        <w:rPr>
          <w:rFonts w:ascii="Times New Roman" w:hAnsi="Times New Roman" w:cs="Times New Roman"/>
          <w:sz w:val="24"/>
          <w:szCs w:val="24"/>
        </w:rPr>
        <w:t>-</w:t>
      </w:r>
      <w:r w:rsidRPr="00C94446">
        <w:rPr>
          <w:rFonts w:ascii="Times New Roman" w:hAnsi="Times New Roman" w:cs="Times New Roman"/>
          <w:sz w:val="24"/>
          <w:szCs w:val="24"/>
          <w:lang w:val="en-US"/>
        </w:rPr>
        <w:t>telecom</w:t>
      </w:r>
      <w:r w:rsidRPr="00C94446">
        <w:rPr>
          <w:rFonts w:ascii="Times New Roman" w:hAnsi="Times New Roman" w:cs="Times New Roman"/>
          <w:sz w:val="24"/>
          <w:szCs w:val="24"/>
        </w:rPr>
        <w:t xml:space="preserve">»). Имеется </w:t>
      </w:r>
      <w:r w:rsidR="00CD57E4">
        <w:rPr>
          <w:rFonts w:ascii="Times New Roman" w:hAnsi="Times New Roman" w:cs="Times New Roman"/>
          <w:sz w:val="24"/>
          <w:szCs w:val="24"/>
        </w:rPr>
        <w:t>102 компьютеров</w:t>
      </w:r>
      <w:proofErr w:type="gramStart"/>
      <w:r w:rsidR="00CD57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D57E4">
        <w:rPr>
          <w:rFonts w:ascii="Times New Roman" w:hAnsi="Times New Roman" w:cs="Times New Roman"/>
          <w:sz w:val="24"/>
          <w:szCs w:val="24"/>
        </w:rPr>
        <w:t xml:space="preserve"> из них 92 </w:t>
      </w:r>
      <w:r w:rsidRPr="00C94446">
        <w:rPr>
          <w:rFonts w:ascii="Times New Roman" w:hAnsi="Times New Roman" w:cs="Times New Roman"/>
          <w:sz w:val="24"/>
          <w:szCs w:val="24"/>
        </w:rPr>
        <w:t xml:space="preserve"> используется в учеб</w:t>
      </w:r>
      <w:r w:rsidR="007B29E7">
        <w:rPr>
          <w:rFonts w:ascii="Times New Roman" w:hAnsi="Times New Roman" w:cs="Times New Roman"/>
          <w:sz w:val="24"/>
          <w:szCs w:val="24"/>
        </w:rPr>
        <w:t>н</w:t>
      </w:r>
      <w:r w:rsidR="00CD57E4">
        <w:rPr>
          <w:rFonts w:ascii="Times New Roman" w:hAnsi="Times New Roman" w:cs="Times New Roman"/>
          <w:sz w:val="24"/>
          <w:szCs w:val="24"/>
        </w:rPr>
        <w:t>о - воспитательном процессе, 102</w:t>
      </w:r>
      <w:r w:rsidRPr="00C94446">
        <w:rPr>
          <w:rFonts w:ascii="Times New Roman" w:hAnsi="Times New Roman" w:cs="Times New Roman"/>
          <w:sz w:val="24"/>
          <w:szCs w:val="24"/>
        </w:rPr>
        <w:t xml:space="preserve"> подключены к сети Интернет. </w:t>
      </w:r>
    </w:p>
    <w:sectPr w:rsidR="00E51538" w:rsidRPr="00C94446" w:rsidSect="00843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872"/>
    <w:multiLevelType w:val="multilevel"/>
    <w:tmpl w:val="586A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ECD"/>
    <w:multiLevelType w:val="hybridMultilevel"/>
    <w:tmpl w:val="BC742874"/>
    <w:lvl w:ilvl="0" w:tplc="68D678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55214"/>
    <w:rsid w:val="00007048"/>
    <w:rsid w:val="00014496"/>
    <w:rsid w:val="00041955"/>
    <w:rsid w:val="000426F1"/>
    <w:rsid w:val="00070355"/>
    <w:rsid w:val="00077DDA"/>
    <w:rsid w:val="000C21A9"/>
    <w:rsid w:val="000C64C1"/>
    <w:rsid w:val="000E3088"/>
    <w:rsid w:val="00115CCD"/>
    <w:rsid w:val="00125CFF"/>
    <w:rsid w:val="00152DAD"/>
    <w:rsid w:val="00191CAC"/>
    <w:rsid w:val="001C28E0"/>
    <w:rsid w:val="002743FE"/>
    <w:rsid w:val="002A1679"/>
    <w:rsid w:val="002B1D8D"/>
    <w:rsid w:val="002C1BC4"/>
    <w:rsid w:val="002D4060"/>
    <w:rsid w:val="002E7C49"/>
    <w:rsid w:val="00355CA1"/>
    <w:rsid w:val="003B5AA1"/>
    <w:rsid w:val="003D67FC"/>
    <w:rsid w:val="0047522C"/>
    <w:rsid w:val="00484A12"/>
    <w:rsid w:val="004A28CE"/>
    <w:rsid w:val="004A7B82"/>
    <w:rsid w:val="00500474"/>
    <w:rsid w:val="0054268C"/>
    <w:rsid w:val="007A3A15"/>
    <w:rsid w:val="007B29E7"/>
    <w:rsid w:val="007D2325"/>
    <w:rsid w:val="007E12C6"/>
    <w:rsid w:val="007F4CF6"/>
    <w:rsid w:val="0080355D"/>
    <w:rsid w:val="008433A3"/>
    <w:rsid w:val="008451EA"/>
    <w:rsid w:val="00865B91"/>
    <w:rsid w:val="008A2DA0"/>
    <w:rsid w:val="008F2782"/>
    <w:rsid w:val="009953ED"/>
    <w:rsid w:val="009E6DD9"/>
    <w:rsid w:val="009F191A"/>
    <w:rsid w:val="00A80B14"/>
    <w:rsid w:val="00AD6C30"/>
    <w:rsid w:val="00AF7190"/>
    <w:rsid w:val="00B24F85"/>
    <w:rsid w:val="00B46C99"/>
    <w:rsid w:val="00BA4E6A"/>
    <w:rsid w:val="00C14528"/>
    <w:rsid w:val="00C25B6E"/>
    <w:rsid w:val="00C93D24"/>
    <w:rsid w:val="00C94446"/>
    <w:rsid w:val="00C96823"/>
    <w:rsid w:val="00C979C0"/>
    <w:rsid w:val="00CA2CFD"/>
    <w:rsid w:val="00CB3989"/>
    <w:rsid w:val="00CD57E4"/>
    <w:rsid w:val="00CE5AE7"/>
    <w:rsid w:val="00CF45E0"/>
    <w:rsid w:val="00D069CB"/>
    <w:rsid w:val="00D33EFE"/>
    <w:rsid w:val="00D51EFF"/>
    <w:rsid w:val="00D55214"/>
    <w:rsid w:val="00D67735"/>
    <w:rsid w:val="00D86DD4"/>
    <w:rsid w:val="00DF2DF7"/>
    <w:rsid w:val="00E04F17"/>
    <w:rsid w:val="00E16AB3"/>
    <w:rsid w:val="00E51538"/>
    <w:rsid w:val="00E73C1D"/>
    <w:rsid w:val="00E82DE7"/>
    <w:rsid w:val="00F256E1"/>
    <w:rsid w:val="00F407CF"/>
    <w:rsid w:val="00F7232F"/>
    <w:rsid w:val="00FA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1"/>
  </w:style>
  <w:style w:type="paragraph" w:styleId="1">
    <w:name w:val="heading 1"/>
    <w:basedOn w:val="a"/>
    <w:link w:val="10"/>
    <w:uiPriority w:val="9"/>
    <w:qFormat/>
    <w:rsid w:val="00D5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D5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214"/>
  </w:style>
  <w:style w:type="character" w:styleId="a4">
    <w:name w:val="Hyperlink"/>
    <w:basedOn w:val="a0"/>
    <w:uiPriority w:val="99"/>
    <w:semiHidden/>
    <w:unhideWhenUsed/>
    <w:rsid w:val="00D55214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B24F8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B24F85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B24F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16</cp:revision>
  <cp:lastPrinted>2017-11-15T09:24:00Z</cp:lastPrinted>
  <dcterms:created xsi:type="dcterms:W3CDTF">2017-09-17T17:11:00Z</dcterms:created>
  <dcterms:modified xsi:type="dcterms:W3CDTF">2017-11-17T08:39:00Z</dcterms:modified>
</cp:coreProperties>
</file>